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E1" w:rsidRPr="000764D6" w:rsidRDefault="00C80DE1" w:rsidP="00C80DE1">
      <w:pPr>
        <w:pStyle w:val="Normlnweb"/>
        <w:rPr>
          <w:color w:val="92D050"/>
        </w:rPr>
      </w:pPr>
      <w:r w:rsidRPr="000764D6">
        <w:rPr>
          <w:rStyle w:val="Siln"/>
          <w:color w:val="92D050"/>
        </w:rPr>
        <w:t>Lumbální punkce (LP)</w:t>
      </w:r>
    </w:p>
    <w:p w:rsidR="00C80DE1" w:rsidRDefault="00C80DE1" w:rsidP="00C80DE1">
      <w:pPr>
        <w:pStyle w:val="Nadpis2"/>
      </w:pPr>
    </w:p>
    <w:p w:rsidR="00C80DE1" w:rsidRDefault="00C80DE1" w:rsidP="00C80DE1">
      <w:pPr>
        <w:pStyle w:val="Normlnweb"/>
      </w:pPr>
      <w:r>
        <w:t xml:space="preserve">-je </w:t>
      </w:r>
      <w:r>
        <w:rPr>
          <w:rStyle w:val="Siln"/>
        </w:rPr>
        <w:t>invazivní vyšetření</w:t>
      </w:r>
      <w:r>
        <w:t xml:space="preserve"> prováděné z důvodů nutnosti </w:t>
      </w:r>
      <w:r>
        <w:rPr>
          <w:rStyle w:val="Siln"/>
        </w:rPr>
        <w:t xml:space="preserve">získání mozkomíšního moku tj. </w:t>
      </w:r>
      <w:proofErr w:type="spellStart"/>
      <w:r>
        <w:rPr>
          <w:rStyle w:val="Siln"/>
        </w:rPr>
        <w:t>likvoru</w:t>
      </w:r>
      <w:proofErr w:type="spellEnd"/>
      <w:r>
        <w:rPr>
          <w:rStyle w:val="Siln"/>
        </w:rPr>
        <w:t xml:space="preserve"> (tekutina cirkulující v mozku a páteřním kanále</w:t>
      </w:r>
      <w:proofErr w:type="gramStart"/>
      <w:r>
        <w:rPr>
          <w:rStyle w:val="Siln"/>
        </w:rPr>
        <w:t>) ,</w:t>
      </w:r>
      <w:proofErr w:type="gramEnd"/>
      <w:r>
        <w:rPr>
          <w:rStyle w:val="Siln"/>
        </w:rPr>
        <w:t xml:space="preserve"> k zjištění tlaku moku či nutnosti jeho snížení nebo k aplikaci léků do mozkomíšního moku</w:t>
      </w:r>
    </w:p>
    <w:p w:rsidR="00C80DE1" w:rsidRDefault="00C80DE1" w:rsidP="00C80DE1">
      <w:pPr>
        <w:pStyle w:val="Nadpis2"/>
      </w:pPr>
    </w:p>
    <w:p w:rsidR="00C80DE1" w:rsidRDefault="00C80DE1" w:rsidP="00C80DE1">
      <w:pPr>
        <w:pStyle w:val="Normlnweb"/>
      </w:pPr>
      <w:r>
        <w:t xml:space="preserve">-je </w:t>
      </w:r>
      <w:r>
        <w:rPr>
          <w:rStyle w:val="Siln"/>
        </w:rPr>
        <w:t>nenahraditelné jinými vyšetřovacími metodami</w:t>
      </w:r>
      <w:r>
        <w:t xml:space="preserve"> a provádí se </w:t>
      </w:r>
      <w:r>
        <w:rPr>
          <w:rStyle w:val="Siln"/>
        </w:rPr>
        <w:t xml:space="preserve">při </w:t>
      </w:r>
      <w:proofErr w:type="gramStart"/>
      <w:r>
        <w:rPr>
          <w:rStyle w:val="Siln"/>
        </w:rPr>
        <w:t>podezření  na</w:t>
      </w:r>
      <w:proofErr w:type="gramEnd"/>
      <w:r>
        <w:t xml:space="preserve"> zánětlivá  onemocnění mozku, míchy a mozkomíšních plen, roztroušenou sklerózu, krvácení pod mozkové pleny, některé nádorové procesy atd.</w:t>
      </w:r>
    </w:p>
    <w:p w:rsidR="00C80DE1" w:rsidRDefault="00C80DE1" w:rsidP="00C80DE1">
      <w:pPr>
        <w:pStyle w:val="Normlnweb"/>
      </w:pPr>
      <w:r>
        <w:t>-</w:t>
      </w:r>
      <w:r>
        <w:rPr>
          <w:rStyle w:val="Siln"/>
        </w:rPr>
        <w:t>vyšetření provádí lékař se specializací</w:t>
      </w:r>
      <w:r>
        <w:t xml:space="preserve"> (neurolog, infekcionista, neurochirurg, lékař ARO, dětský lékař atd.)</w:t>
      </w:r>
    </w:p>
    <w:p w:rsidR="00C80DE1" w:rsidRDefault="00C80DE1" w:rsidP="00C80DE1">
      <w:pPr>
        <w:pStyle w:val="Normlnweb"/>
      </w:pPr>
      <w:r>
        <w:t xml:space="preserve">- vyšetření se provádí </w:t>
      </w:r>
      <w:r>
        <w:rPr>
          <w:rStyle w:val="Siln"/>
        </w:rPr>
        <w:t>vsedě s vyhrbením dolní části zad nebo vleže na boku</w:t>
      </w:r>
      <w:r>
        <w:t>, získaný mozkomíšní mok se ve zkumavkách odesílá do laboratoří k vyšetření</w:t>
      </w:r>
    </w:p>
    <w:p w:rsidR="00C80DE1" w:rsidRDefault="00C80DE1" w:rsidP="00C80DE1">
      <w:pPr>
        <w:pStyle w:val="Normlnweb"/>
      </w:pPr>
      <w:r>
        <w:t xml:space="preserve">-zavádí se </w:t>
      </w:r>
      <w:r>
        <w:rPr>
          <w:rStyle w:val="Siln"/>
        </w:rPr>
        <w:t>speciální jehla přes kůži nejčastěji v oblasti mezi čtvrtým a pátým obratlovým tělem</w:t>
      </w:r>
      <w:r>
        <w:t xml:space="preserve"> do likvorových prostor, mícha končí o několik obratlů výše a </w:t>
      </w:r>
      <w:r>
        <w:rPr>
          <w:rStyle w:val="Siln"/>
        </w:rPr>
        <w:t>nemůže tedy dojít k poranění míchy</w:t>
      </w:r>
    </w:p>
    <w:p w:rsidR="00C80DE1" w:rsidRDefault="00C80DE1" w:rsidP="00C80DE1">
      <w:pPr>
        <w:pStyle w:val="Nadpis2"/>
      </w:pPr>
    </w:p>
    <w:p w:rsidR="00C80DE1" w:rsidRDefault="00C80DE1" w:rsidP="00C80DE1">
      <w:pPr>
        <w:pStyle w:val="Normlnweb"/>
      </w:pPr>
      <w:r>
        <w:t xml:space="preserve">- u obézních </w:t>
      </w:r>
      <w:proofErr w:type="gramStart"/>
      <w:r>
        <w:t>nemocných ,</w:t>
      </w:r>
      <w:proofErr w:type="gramEnd"/>
      <w:r>
        <w:t xml:space="preserve"> nespolupracujících pacientů, nemocných s anatomickými změnami  páteře- zde je často nutno vpich opakovat, nutná je spolupráce pacienta</w:t>
      </w:r>
    </w:p>
    <w:p w:rsidR="00C80DE1" w:rsidRDefault="00C80DE1" w:rsidP="00C80DE1">
      <w:pPr>
        <w:pStyle w:val="Normlnweb"/>
      </w:pPr>
      <w:r>
        <w:rPr>
          <w:rStyle w:val="Siln"/>
        </w:rPr>
        <w:t xml:space="preserve">-léčebný </w:t>
      </w:r>
      <w:proofErr w:type="gramStart"/>
      <w:r>
        <w:rPr>
          <w:rStyle w:val="Siln"/>
        </w:rPr>
        <w:t>režim</w:t>
      </w:r>
      <w:r>
        <w:t xml:space="preserve"> :</w:t>
      </w:r>
      <w:proofErr w:type="gramEnd"/>
      <w:r>
        <w:t xml:space="preserve"> klidový režim minimálně 6 hodin </w:t>
      </w:r>
      <w:r>
        <w:rPr>
          <w:rStyle w:val="Siln"/>
        </w:rPr>
        <w:t>po výkonu</w:t>
      </w:r>
      <w:r>
        <w:t xml:space="preserve"> vleže na lůžku bez podložení hlavy, alespoň prvních 30 minut doporučeno ležet na břiše ( při použití </w:t>
      </w:r>
      <w:proofErr w:type="spellStart"/>
      <w:r>
        <w:t>atraumatických</w:t>
      </w:r>
      <w:proofErr w:type="spellEnd"/>
      <w:r>
        <w:t xml:space="preserve"> jehel  některá pracoviště provádějí toto vyšetření ambulantně bez nutnosti dodržování speciálního režimu, doporučen klid na lůžku 3 hodiny), dostatek tekutin (nejlépe pokud pacient může tak s vyšším obsahem kofeinu)</w:t>
      </w:r>
    </w:p>
    <w:p w:rsidR="00C80DE1" w:rsidRDefault="00C80DE1" w:rsidP="00C80DE1">
      <w:pPr>
        <w:pStyle w:val="Normlnweb"/>
      </w:pPr>
      <w:r>
        <w:rPr>
          <w:rStyle w:val="Siln"/>
        </w:rPr>
        <w:t>-rizika výkonu</w:t>
      </w:r>
      <w:r>
        <w:t xml:space="preserve">: </w:t>
      </w:r>
      <w:proofErr w:type="spellStart"/>
      <w:r>
        <w:rPr>
          <w:rStyle w:val="Siln"/>
        </w:rPr>
        <w:t>postpunkční</w:t>
      </w:r>
      <w:proofErr w:type="spellEnd"/>
      <w:r>
        <w:rPr>
          <w:rStyle w:val="Siln"/>
        </w:rPr>
        <w:t xml:space="preserve"> bolesti hlavy</w:t>
      </w:r>
      <w:r>
        <w:t xml:space="preserve"> (více vsedě, vestoje)</w:t>
      </w:r>
      <w:r>
        <w:rPr>
          <w:rStyle w:val="a"/>
        </w:rPr>
        <w:t xml:space="preserve"> častěji u</w:t>
      </w:r>
      <w:r>
        <w:t xml:space="preserve"> mladých štíhlých žen a použití velkého průměru jehly, někdy ihned či i do závratě, výjimečně pocit na zvracení či zvracení, zatuhnutí šíje, potíže zpravidla do několika dnů odezní, </w:t>
      </w:r>
      <w:r>
        <w:rPr>
          <w:rStyle w:val="a"/>
        </w:rPr>
        <w:t>vysvětlují se</w:t>
      </w:r>
      <w:r>
        <w:t xml:space="preserve"> snížením tlaku v likvorových cestách při úniku moku přetrvávajícím otvorem v plenách míšních</w:t>
      </w:r>
    </w:p>
    <w:p w:rsidR="00C80DE1" w:rsidRDefault="00C80DE1" w:rsidP="00C80DE1">
      <w:pPr>
        <w:pStyle w:val="Normlnweb"/>
      </w:pPr>
      <w:r>
        <w:rPr>
          <w:rStyle w:val="Siln"/>
        </w:rPr>
        <w:t>-nežádoucí účinky</w:t>
      </w:r>
      <w:r>
        <w:t xml:space="preserve">: bolest v místě vpichu, při kontaktu jehly s nervovým kořenem přechodně bolest v dolní končetině, zcela </w:t>
      </w:r>
      <w:proofErr w:type="gramStart"/>
      <w:r>
        <w:t>výjimečně  poranění</w:t>
      </w:r>
      <w:proofErr w:type="gramEnd"/>
      <w:r>
        <w:t xml:space="preserve"> nervového kořene či zánětlivá komplikace</w:t>
      </w:r>
    </w:p>
    <w:p w:rsidR="00C80DE1" w:rsidRDefault="00C80DE1" w:rsidP="00C80DE1">
      <w:pPr>
        <w:pStyle w:val="Normlnweb"/>
      </w:pPr>
      <w:r>
        <w:rPr>
          <w:rStyle w:val="Siln"/>
        </w:rPr>
        <w:t>-kontraindikací provedení LP</w:t>
      </w:r>
      <w:r>
        <w:t xml:space="preserve">: zvýšený tlak v dutině lební, záněty v oblasti provedení </w:t>
      </w:r>
      <w:proofErr w:type="gramStart"/>
      <w:r>
        <w:t>punkce ,</w:t>
      </w:r>
      <w:proofErr w:type="gramEnd"/>
      <w:r>
        <w:t xml:space="preserve"> těžší poruchy srážlivosti krve</w:t>
      </w:r>
    </w:p>
    <w:p w:rsidR="00C80DE1" w:rsidRDefault="00C80DE1" w:rsidP="00C80DE1">
      <w:pPr>
        <w:pStyle w:val="Normlnweb"/>
      </w:pPr>
      <w:r>
        <w:t xml:space="preserve">-před vyšetřením budete podepisovat </w:t>
      </w:r>
      <w:r>
        <w:rPr>
          <w:rStyle w:val="Siln"/>
        </w:rPr>
        <w:t>Informovaný souhlas s provedením lumbální punkce</w:t>
      </w:r>
    </w:p>
    <w:p w:rsidR="00C80DE1" w:rsidRDefault="00C80DE1" w:rsidP="00C80DE1">
      <w:pPr>
        <w:pStyle w:val="Nadpis2"/>
      </w:pPr>
    </w:p>
    <w:p w:rsidR="00C80DE1" w:rsidRDefault="00C80DE1" w:rsidP="00C80DE1">
      <w:pPr>
        <w:pStyle w:val="Normlnweb"/>
      </w:pPr>
      <w:r>
        <w:t>-</w:t>
      </w:r>
      <w:r>
        <w:rPr>
          <w:rStyle w:val="Siln"/>
        </w:rPr>
        <w:t>výsledky vyšetření</w:t>
      </w:r>
      <w:r>
        <w:t xml:space="preserve"> jsou </w:t>
      </w:r>
      <w:r>
        <w:rPr>
          <w:rStyle w:val="Siln"/>
        </w:rPr>
        <w:t>známy podle druhu požadovaného vyšetření</w:t>
      </w:r>
      <w:r>
        <w:t xml:space="preserve"> od několika minut či hodin (</w:t>
      </w:r>
      <w:proofErr w:type="spellStart"/>
      <w:r>
        <w:t>statim</w:t>
      </w:r>
      <w:proofErr w:type="spellEnd"/>
      <w:r>
        <w:t xml:space="preserve"> vyšetření při podezření na zánět, krvácení pod pleny mozkové) do několika týdnů (</w:t>
      </w:r>
      <w:proofErr w:type="spellStart"/>
      <w:r>
        <w:t>oligoklonální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 pásy u demyelinizace) atd.</w:t>
      </w:r>
    </w:p>
    <w:p w:rsidR="00986976" w:rsidRDefault="00986976">
      <w:bookmarkStart w:id="0" w:name="_GoBack"/>
      <w:bookmarkEnd w:id="0"/>
    </w:p>
    <w:sectPr w:rsidR="00986976" w:rsidSect="00835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E1"/>
    <w:rsid w:val="00835644"/>
    <w:rsid w:val="00986976"/>
    <w:rsid w:val="00C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A40F-A7DF-764C-94AF-A50772E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0DE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80D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C80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uiPriority w:val="22"/>
    <w:qFormat/>
    <w:rsid w:val="00C80DE1"/>
    <w:rPr>
      <w:b/>
      <w:bCs/>
    </w:rPr>
  </w:style>
  <w:style w:type="paragraph" w:styleId="a">
    <w:next w:val="Zdraznn"/>
    <w:uiPriority w:val="20"/>
    <w:qFormat/>
    <w:rsid w:val="00C80DE1"/>
  </w:style>
  <w:style w:type="character" w:styleId="Zdraznn">
    <w:name w:val="Emphasis"/>
    <w:basedOn w:val="Standardnpsmoodstavce"/>
    <w:uiPriority w:val="20"/>
    <w:qFormat/>
    <w:rsid w:val="00C80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Kamír</dc:creator>
  <cp:keywords/>
  <dc:description/>
  <cp:lastModifiedBy>Milan Kamír</cp:lastModifiedBy>
  <cp:revision>1</cp:revision>
  <dcterms:created xsi:type="dcterms:W3CDTF">2019-11-11T18:36:00Z</dcterms:created>
  <dcterms:modified xsi:type="dcterms:W3CDTF">2019-11-11T18:37:00Z</dcterms:modified>
</cp:coreProperties>
</file>